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69154" w14:textId="77777777" w:rsidR="00FC23EB" w:rsidRDefault="00FC23EB" w:rsidP="00FC23EB">
      <w:pPr>
        <w:spacing w:line="480" w:lineRule="auto"/>
        <w:ind w:firstLineChars="450" w:firstLine="1446"/>
        <w:jc w:val="left"/>
        <w:rPr>
          <w:rFonts w:ascii="仿宋_GB2312" w:eastAsia="仿宋_GB2312" w:cs="宋体"/>
          <w:b/>
          <w:bCs/>
          <w:color w:val="000000"/>
          <w:sz w:val="32"/>
          <w:szCs w:val="32"/>
        </w:rPr>
      </w:pPr>
      <w:r>
        <w:rPr>
          <w:rFonts w:ascii="仿宋_GB2312" w:eastAsia="仿宋_GB2312" w:hint="eastAsia"/>
          <w:b/>
          <w:color w:val="000000"/>
          <w:sz w:val="32"/>
          <w:szCs w:val="32"/>
        </w:rPr>
        <w:t>中</w:t>
      </w:r>
      <w:proofErr w:type="gramStart"/>
      <w:r>
        <w:rPr>
          <w:rFonts w:ascii="仿宋_GB2312" w:eastAsia="仿宋_GB2312" w:hint="eastAsia"/>
          <w:b/>
          <w:color w:val="000000"/>
          <w:sz w:val="32"/>
          <w:szCs w:val="32"/>
        </w:rPr>
        <w:t>融汇</w:t>
      </w:r>
      <w:proofErr w:type="gramEnd"/>
      <w:r>
        <w:rPr>
          <w:rFonts w:ascii="仿宋_GB2312" w:eastAsia="仿宋_GB2312" w:hint="eastAsia"/>
          <w:b/>
          <w:color w:val="000000"/>
          <w:sz w:val="32"/>
          <w:szCs w:val="32"/>
        </w:rPr>
        <w:t>信期货有限公司</w:t>
      </w:r>
      <w:r>
        <w:rPr>
          <w:rFonts w:ascii="仿宋_GB2312" w:eastAsia="仿宋_GB2312" w:cs="宋体" w:hint="eastAsia"/>
          <w:b/>
          <w:bCs/>
          <w:color w:val="000000"/>
          <w:sz w:val="32"/>
          <w:szCs w:val="32"/>
        </w:rPr>
        <w:t>客户手工入金单</w:t>
      </w:r>
    </w:p>
    <w:p w14:paraId="42E21DBB" w14:textId="77777777" w:rsidR="00FC23EB" w:rsidRDefault="00FC23EB" w:rsidP="00FC23EB">
      <w:pPr>
        <w:spacing w:line="480" w:lineRule="auto"/>
        <w:rPr>
          <w:rFonts w:ascii="宋体" w:hAnsi="宋体"/>
          <w:b/>
          <w:bCs/>
          <w:sz w:val="36"/>
          <w:szCs w:val="36"/>
        </w:rPr>
      </w:pPr>
      <w:r>
        <w:rPr>
          <w:rFonts w:ascii="宋体" w:hAnsi="宋体" w:cs="宋体" w:hint="eastAsia"/>
          <w:b/>
          <w:bCs/>
        </w:rPr>
        <w:t>填写须知：</w:t>
      </w:r>
      <w:r>
        <w:rPr>
          <w:rFonts w:ascii="宋体" w:hAnsi="宋体" w:cs="宋体" w:hint="eastAsia"/>
        </w:rPr>
        <w:t>本</w:t>
      </w:r>
      <w:proofErr w:type="gramStart"/>
      <w:r>
        <w:rPr>
          <w:rFonts w:ascii="宋体" w:hAnsi="宋体" w:cs="宋体" w:hint="eastAsia"/>
        </w:rPr>
        <w:t>入金单应</w:t>
      </w:r>
      <w:proofErr w:type="gramEnd"/>
      <w:r>
        <w:rPr>
          <w:rFonts w:ascii="宋体" w:hAnsi="宋体" w:cs="宋体" w:hint="eastAsia"/>
        </w:rPr>
        <w:t>由客户或经办人员填写，签署前请再次校对所填资料。</w:t>
      </w:r>
    </w:p>
    <w:tbl>
      <w:tblPr>
        <w:tblW w:w="471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805"/>
        <w:gridCol w:w="574"/>
        <w:gridCol w:w="1104"/>
        <w:gridCol w:w="275"/>
        <w:gridCol w:w="1243"/>
        <w:gridCol w:w="436"/>
        <w:gridCol w:w="666"/>
        <w:gridCol w:w="1538"/>
      </w:tblGrid>
      <w:tr w:rsidR="00FC23EB" w14:paraId="629BBA39" w14:textId="77777777" w:rsidTr="00D00FB9">
        <w:trPr>
          <w:trHeight w:val="807"/>
        </w:trPr>
        <w:tc>
          <w:tcPr>
            <w:tcW w:w="752" w:type="pct"/>
            <w:tcBorders>
              <w:top w:val="single" w:sz="4" w:space="0" w:color="auto"/>
              <w:left w:val="single" w:sz="4" w:space="0" w:color="auto"/>
              <w:bottom w:val="single" w:sz="4" w:space="0" w:color="auto"/>
              <w:right w:val="single" w:sz="4" w:space="0" w:color="auto"/>
            </w:tcBorders>
            <w:vAlign w:val="center"/>
            <w:hideMark/>
          </w:tcPr>
          <w:p w14:paraId="779B5D15" w14:textId="77777777" w:rsidR="00FC23EB" w:rsidRDefault="00FC23EB" w:rsidP="00D00FB9">
            <w:pPr>
              <w:spacing w:line="240" w:lineRule="atLeast"/>
              <w:jc w:val="center"/>
              <w:rPr>
                <w:rFonts w:ascii="宋体" w:hAnsi="宋体"/>
              </w:rPr>
            </w:pPr>
            <w:r>
              <w:rPr>
                <w:rFonts w:ascii="宋体" w:hAnsi="宋体" w:cs="宋体" w:hint="eastAsia"/>
              </w:rPr>
              <w:t>客户号</w:t>
            </w:r>
          </w:p>
        </w:tc>
        <w:tc>
          <w:tcPr>
            <w:tcW w:w="882" w:type="pct"/>
            <w:gridSpan w:val="2"/>
            <w:tcBorders>
              <w:top w:val="single" w:sz="4" w:space="0" w:color="auto"/>
              <w:left w:val="single" w:sz="4" w:space="0" w:color="auto"/>
              <w:bottom w:val="single" w:sz="4" w:space="0" w:color="auto"/>
              <w:right w:val="single" w:sz="4" w:space="0" w:color="auto"/>
            </w:tcBorders>
            <w:vAlign w:val="center"/>
          </w:tcPr>
          <w:p w14:paraId="1E4ED9C7" w14:textId="77777777" w:rsidR="00FC23EB" w:rsidRDefault="00FC23EB" w:rsidP="00D00FB9">
            <w:pPr>
              <w:spacing w:line="240" w:lineRule="atLeast"/>
              <w:jc w:val="center"/>
              <w:rPr>
                <w:rFonts w:ascii="宋体" w:hAnsi="宋体"/>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5205778A" w14:textId="77777777" w:rsidR="00FC23EB" w:rsidRDefault="00FC23EB" w:rsidP="00D00FB9">
            <w:pPr>
              <w:spacing w:line="240" w:lineRule="atLeast"/>
              <w:jc w:val="center"/>
              <w:rPr>
                <w:rFonts w:ascii="宋体" w:hAnsi="宋体"/>
              </w:rPr>
            </w:pPr>
            <w:r>
              <w:rPr>
                <w:rFonts w:ascii="宋体" w:hAnsi="宋体" w:cs="宋体" w:hint="eastAsia"/>
              </w:rPr>
              <w:t>客户名称</w:t>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36C7D794" w14:textId="77777777" w:rsidR="00FC23EB" w:rsidRDefault="00FC23EB" w:rsidP="00D00FB9">
            <w:pPr>
              <w:spacing w:line="240" w:lineRule="atLeast"/>
              <w:jc w:val="center"/>
              <w:rPr>
                <w:rFonts w:ascii="宋体" w:hAnsi="宋体"/>
              </w:rPr>
            </w:pPr>
          </w:p>
        </w:tc>
        <w:tc>
          <w:tcPr>
            <w:tcW w:w="705" w:type="pct"/>
            <w:gridSpan w:val="2"/>
            <w:tcBorders>
              <w:top w:val="single" w:sz="4" w:space="0" w:color="auto"/>
              <w:left w:val="single" w:sz="4" w:space="0" w:color="auto"/>
              <w:bottom w:val="single" w:sz="4" w:space="0" w:color="auto"/>
              <w:right w:val="single" w:sz="4" w:space="0" w:color="auto"/>
            </w:tcBorders>
            <w:vAlign w:val="center"/>
            <w:hideMark/>
          </w:tcPr>
          <w:p w14:paraId="2BA61891" w14:textId="77777777" w:rsidR="00FC23EB" w:rsidRDefault="00FC23EB" w:rsidP="00D00FB9">
            <w:pPr>
              <w:spacing w:line="240" w:lineRule="atLeast"/>
              <w:jc w:val="center"/>
              <w:rPr>
                <w:rFonts w:ascii="宋体" w:hAnsi="宋体"/>
              </w:rPr>
            </w:pPr>
            <w:r>
              <w:rPr>
                <w:rFonts w:ascii="宋体" w:hAnsi="宋体" w:hint="eastAsia"/>
              </w:rPr>
              <w:t>业务人员</w:t>
            </w:r>
          </w:p>
        </w:tc>
        <w:tc>
          <w:tcPr>
            <w:tcW w:w="984" w:type="pct"/>
            <w:tcBorders>
              <w:top w:val="single" w:sz="4" w:space="0" w:color="auto"/>
              <w:left w:val="single" w:sz="4" w:space="0" w:color="auto"/>
              <w:bottom w:val="single" w:sz="4" w:space="0" w:color="auto"/>
              <w:right w:val="single" w:sz="4" w:space="0" w:color="auto"/>
            </w:tcBorders>
            <w:vAlign w:val="center"/>
          </w:tcPr>
          <w:p w14:paraId="1E093750" w14:textId="77777777" w:rsidR="00FC23EB" w:rsidRDefault="00FC23EB" w:rsidP="00D00FB9">
            <w:pPr>
              <w:spacing w:line="240" w:lineRule="atLeast"/>
              <w:jc w:val="center"/>
              <w:rPr>
                <w:rFonts w:ascii="宋体" w:hAnsi="宋体"/>
              </w:rPr>
            </w:pPr>
          </w:p>
        </w:tc>
      </w:tr>
      <w:tr w:rsidR="00FC23EB" w14:paraId="51AAFA65" w14:textId="77777777" w:rsidTr="00D00FB9">
        <w:trPr>
          <w:trHeight w:val="768"/>
        </w:trPr>
        <w:tc>
          <w:tcPr>
            <w:tcW w:w="1267" w:type="pct"/>
            <w:gridSpan w:val="2"/>
            <w:tcBorders>
              <w:top w:val="single" w:sz="4" w:space="0" w:color="auto"/>
              <w:left w:val="single" w:sz="4" w:space="0" w:color="auto"/>
              <w:bottom w:val="single" w:sz="4" w:space="0" w:color="auto"/>
              <w:right w:val="single" w:sz="4" w:space="0" w:color="auto"/>
            </w:tcBorders>
            <w:vAlign w:val="center"/>
            <w:hideMark/>
          </w:tcPr>
          <w:p w14:paraId="0B440576" w14:textId="77777777" w:rsidR="00FC23EB" w:rsidRDefault="00FC23EB" w:rsidP="00D00FB9">
            <w:pPr>
              <w:spacing w:line="240" w:lineRule="atLeast"/>
              <w:jc w:val="center"/>
              <w:rPr>
                <w:rFonts w:ascii="宋体" w:hAnsi="宋体"/>
              </w:rPr>
            </w:pPr>
            <w:r>
              <w:rPr>
                <w:rFonts w:ascii="宋体" w:hAnsi="宋体" w:cs="宋体" w:hint="eastAsia"/>
              </w:rPr>
              <w:t>划入金额</w:t>
            </w:r>
          </w:p>
          <w:p w14:paraId="4B9230CC" w14:textId="77777777" w:rsidR="00FC23EB" w:rsidRDefault="00FC23EB" w:rsidP="00D00FB9">
            <w:pPr>
              <w:spacing w:line="240" w:lineRule="atLeast"/>
              <w:jc w:val="center"/>
              <w:rPr>
                <w:rFonts w:ascii="宋体" w:hAnsi="宋体"/>
              </w:rPr>
            </w:pPr>
            <w:r>
              <w:rPr>
                <w:rFonts w:ascii="宋体" w:hAnsi="宋体" w:cs="宋体" w:hint="eastAsia"/>
              </w:rPr>
              <w:t>（人民币大写）</w:t>
            </w:r>
          </w:p>
        </w:tc>
        <w:tc>
          <w:tcPr>
            <w:tcW w:w="1249" w:type="pct"/>
            <w:gridSpan w:val="3"/>
            <w:tcBorders>
              <w:top w:val="single" w:sz="4" w:space="0" w:color="auto"/>
              <w:left w:val="single" w:sz="4" w:space="0" w:color="auto"/>
              <w:bottom w:val="single" w:sz="4" w:space="0" w:color="auto"/>
              <w:right w:val="single" w:sz="4" w:space="0" w:color="auto"/>
            </w:tcBorders>
            <w:vAlign w:val="center"/>
          </w:tcPr>
          <w:p w14:paraId="4266CD0A" w14:textId="77777777" w:rsidR="00FC23EB" w:rsidRDefault="00FC23EB" w:rsidP="00D00FB9">
            <w:pPr>
              <w:spacing w:line="240" w:lineRule="atLeast"/>
              <w:jc w:val="center"/>
              <w:rPr>
                <w:rFonts w:ascii="宋体" w:hAnsi="宋体"/>
              </w:rPr>
            </w:pPr>
          </w:p>
        </w:tc>
        <w:tc>
          <w:tcPr>
            <w:tcW w:w="1074" w:type="pct"/>
            <w:gridSpan w:val="2"/>
            <w:tcBorders>
              <w:top w:val="single" w:sz="4" w:space="0" w:color="auto"/>
              <w:left w:val="single" w:sz="4" w:space="0" w:color="auto"/>
              <w:bottom w:val="single" w:sz="4" w:space="0" w:color="auto"/>
              <w:right w:val="single" w:sz="4" w:space="0" w:color="auto"/>
            </w:tcBorders>
            <w:vAlign w:val="center"/>
            <w:hideMark/>
          </w:tcPr>
          <w:p w14:paraId="7CD4C4AF" w14:textId="77777777" w:rsidR="00FC23EB" w:rsidRDefault="00FC23EB" w:rsidP="00D00FB9">
            <w:pPr>
              <w:spacing w:line="240" w:lineRule="atLeast"/>
              <w:jc w:val="center"/>
              <w:rPr>
                <w:rFonts w:ascii="宋体" w:hAnsi="宋体"/>
              </w:rPr>
            </w:pPr>
            <w:r>
              <w:rPr>
                <w:rFonts w:ascii="宋体" w:hAnsi="宋体" w:cs="宋体" w:hint="eastAsia"/>
              </w:rPr>
              <w:t>划入金额</w:t>
            </w:r>
          </w:p>
          <w:p w14:paraId="098A556E" w14:textId="77777777" w:rsidR="00FC23EB" w:rsidRDefault="00FC23EB" w:rsidP="00D00FB9">
            <w:pPr>
              <w:spacing w:line="240" w:lineRule="atLeast"/>
              <w:jc w:val="center"/>
              <w:rPr>
                <w:rFonts w:ascii="宋体" w:hAnsi="宋体"/>
              </w:rPr>
            </w:pPr>
            <w:r>
              <w:rPr>
                <w:rFonts w:ascii="宋体" w:hAnsi="宋体" w:cs="宋体" w:hint="eastAsia"/>
              </w:rPr>
              <w:t>（人民币小写）</w:t>
            </w:r>
          </w:p>
        </w:tc>
        <w:tc>
          <w:tcPr>
            <w:tcW w:w="1410" w:type="pct"/>
            <w:gridSpan w:val="2"/>
            <w:tcBorders>
              <w:top w:val="single" w:sz="4" w:space="0" w:color="auto"/>
              <w:left w:val="single" w:sz="4" w:space="0" w:color="auto"/>
              <w:bottom w:val="single" w:sz="4" w:space="0" w:color="auto"/>
              <w:right w:val="single" w:sz="4" w:space="0" w:color="auto"/>
            </w:tcBorders>
            <w:vAlign w:val="center"/>
          </w:tcPr>
          <w:p w14:paraId="1AFC0726" w14:textId="77777777" w:rsidR="00FC23EB" w:rsidRDefault="00FC23EB" w:rsidP="00D00FB9">
            <w:pPr>
              <w:spacing w:line="240" w:lineRule="atLeast"/>
              <w:jc w:val="center"/>
              <w:rPr>
                <w:rFonts w:ascii="宋体" w:hAnsi="宋体"/>
              </w:rPr>
            </w:pPr>
          </w:p>
        </w:tc>
      </w:tr>
      <w:tr w:rsidR="00FC23EB" w14:paraId="22D27862" w14:textId="77777777" w:rsidTr="00D00FB9">
        <w:trPr>
          <w:trHeight w:val="685"/>
        </w:trPr>
        <w:tc>
          <w:tcPr>
            <w:tcW w:w="1267" w:type="pct"/>
            <w:gridSpan w:val="2"/>
            <w:tcBorders>
              <w:top w:val="single" w:sz="4" w:space="0" w:color="auto"/>
              <w:left w:val="single" w:sz="4" w:space="0" w:color="auto"/>
              <w:bottom w:val="single" w:sz="4" w:space="0" w:color="auto"/>
              <w:right w:val="single" w:sz="4" w:space="0" w:color="auto"/>
            </w:tcBorders>
            <w:vAlign w:val="center"/>
            <w:hideMark/>
          </w:tcPr>
          <w:p w14:paraId="2754DA5F" w14:textId="77777777" w:rsidR="00FC23EB" w:rsidRDefault="00FC23EB" w:rsidP="00D00FB9">
            <w:pPr>
              <w:spacing w:line="240" w:lineRule="atLeast"/>
              <w:jc w:val="center"/>
              <w:rPr>
                <w:rFonts w:ascii="宋体" w:hAnsi="宋体"/>
              </w:rPr>
            </w:pPr>
            <w:r>
              <w:rPr>
                <w:rFonts w:ascii="宋体" w:hAnsi="宋体" w:cs="宋体" w:hint="eastAsia"/>
              </w:rPr>
              <w:t>付款人</w:t>
            </w:r>
            <w:r>
              <w:rPr>
                <w:rFonts w:ascii="宋体" w:hAnsi="宋体" w:hint="eastAsia"/>
              </w:rPr>
              <w:t>/</w:t>
            </w:r>
            <w:r>
              <w:rPr>
                <w:rFonts w:ascii="宋体" w:hAnsi="宋体" w:cs="宋体" w:hint="eastAsia"/>
              </w:rPr>
              <w:t>单位（全称）</w:t>
            </w:r>
          </w:p>
        </w:tc>
        <w:tc>
          <w:tcPr>
            <w:tcW w:w="3733" w:type="pct"/>
            <w:gridSpan w:val="7"/>
            <w:tcBorders>
              <w:top w:val="single" w:sz="4" w:space="0" w:color="auto"/>
              <w:left w:val="single" w:sz="4" w:space="0" w:color="auto"/>
              <w:bottom w:val="single" w:sz="4" w:space="0" w:color="auto"/>
              <w:right w:val="single" w:sz="4" w:space="0" w:color="auto"/>
            </w:tcBorders>
            <w:vAlign w:val="center"/>
          </w:tcPr>
          <w:p w14:paraId="7D4A34A4" w14:textId="77777777" w:rsidR="00FC23EB" w:rsidRDefault="00FC23EB" w:rsidP="00D00FB9">
            <w:pPr>
              <w:spacing w:line="240" w:lineRule="atLeast"/>
              <w:jc w:val="center"/>
              <w:rPr>
                <w:rFonts w:ascii="宋体" w:hAnsi="宋体"/>
              </w:rPr>
            </w:pPr>
          </w:p>
        </w:tc>
      </w:tr>
      <w:tr w:rsidR="00FC23EB" w14:paraId="56401F53" w14:textId="77777777" w:rsidTr="00D00FB9">
        <w:trPr>
          <w:trHeight w:val="944"/>
        </w:trPr>
        <w:tc>
          <w:tcPr>
            <w:tcW w:w="1267" w:type="pct"/>
            <w:gridSpan w:val="2"/>
            <w:tcBorders>
              <w:top w:val="single" w:sz="4" w:space="0" w:color="auto"/>
              <w:left w:val="single" w:sz="4" w:space="0" w:color="auto"/>
              <w:bottom w:val="single" w:sz="4" w:space="0" w:color="auto"/>
              <w:right w:val="single" w:sz="4" w:space="0" w:color="auto"/>
            </w:tcBorders>
            <w:vAlign w:val="center"/>
            <w:hideMark/>
          </w:tcPr>
          <w:p w14:paraId="7F61045D" w14:textId="77777777" w:rsidR="00FC23EB" w:rsidRDefault="00FC23EB" w:rsidP="00D00FB9">
            <w:pPr>
              <w:spacing w:line="240" w:lineRule="atLeast"/>
              <w:jc w:val="center"/>
              <w:rPr>
                <w:rFonts w:ascii="宋体" w:hAnsi="宋体" w:cs="宋体"/>
              </w:rPr>
            </w:pPr>
            <w:r>
              <w:rPr>
                <w:rFonts w:ascii="宋体" w:hAnsi="宋体" w:cs="宋体" w:hint="eastAsia"/>
              </w:rPr>
              <w:t>开户银行名称</w:t>
            </w:r>
          </w:p>
          <w:p w14:paraId="47F16FE7" w14:textId="77777777" w:rsidR="00FC23EB" w:rsidRDefault="00FC23EB" w:rsidP="00D00FB9">
            <w:pPr>
              <w:spacing w:line="240" w:lineRule="atLeast"/>
              <w:jc w:val="center"/>
              <w:rPr>
                <w:rFonts w:ascii="宋体" w:hAnsi="宋体"/>
              </w:rPr>
            </w:pPr>
            <w:r>
              <w:rPr>
                <w:rFonts w:ascii="宋体" w:hAnsi="宋体" w:cs="宋体" w:hint="eastAsia"/>
              </w:rPr>
              <w:t>（具体到支行）</w:t>
            </w:r>
          </w:p>
        </w:tc>
        <w:tc>
          <w:tcPr>
            <w:tcW w:w="1249" w:type="pct"/>
            <w:gridSpan w:val="3"/>
            <w:tcBorders>
              <w:top w:val="single" w:sz="4" w:space="0" w:color="auto"/>
              <w:left w:val="single" w:sz="4" w:space="0" w:color="auto"/>
              <w:bottom w:val="single" w:sz="4" w:space="0" w:color="auto"/>
              <w:right w:val="single" w:sz="4" w:space="0" w:color="auto"/>
            </w:tcBorders>
            <w:vAlign w:val="center"/>
          </w:tcPr>
          <w:p w14:paraId="145EBE2C" w14:textId="77777777" w:rsidR="00FC23EB" w:rsidRDefault="00FC23EB" w:rsidP="00D00FB9">
            <w:pPr>
              <w:spacing w:line="240" w:lineRule="atLeast"/>
              <w:jc w:val="center"/>
              <w:rPr>
                <w:rFonts w:ascii="宋体" w:hAnsi="宋体"/>
              </w:rPr>
            </w:pPr>
          </w:p>
        </w:tc>
        <w:tc>
          <w:tcPr>
            <w:tcW w:w="1074" w:type="pct"/>
            <w:gridSpan w:val="2"/>
            <w:tcBorders>
              <w:top w:val="single" w:sz="4" w:space="0" w:color="auto"/>
              <w:left w:val="single" w:sz="4" w:space="0" w:color="auto"/>
              <w:bottom w:val="single" w:sz="4" w:space="0" w:color="auto"/>
              <w:right w:val="single" w:sz="4" w:space="0" w:color="auto"/>
            </w:tcBorders>
            <w:vAlign w:val="center"/>
            <w:hideMark/>
          </w:tcPr>
          <w:p w14:paraId="11B25BE1" w14:textId="77777777" w:rsidR="00FC23EB" w:rsidRDefault="00FC23EB" w:rsidP="00D00FB9">
            <w:pPr>
              <w:spacing w:line="240" w:lineRule="atLeast"/>
              <w:jc w:val="center"/>
              <w:rPr>
                <w:rFonts w:ascii="宋体" w:hAnsi="宋体"/>
              </w:rPr>
            </w:pPr>
            <w:r>
              <w:rPr>
                <w:rFonts w:ascii="宋体" w:hAnsi="宋体" w:cs="宋体" w:hint="eastAsia"/>
              </w:rPr>
              <w:t>开户银行账号</w:t>
            </w:r>
          </w:p>
        </w:tc>
        <w:tc>
          <w:tcPr>
            <w:tcW w:w="1410" w:type="pct"/>
            <w:gridSpan w:val="2"/>
            <w:tcBorders>
              <w:top w:val="single" w:sz="4" w:space="0" w:color="auto"/>
              <w:left w:val="single" w:sz="4" w:space="0" w:color="auto"/>
              <w:bottom w:val="single" w:sz="4" w:space="0" w:color="auto"/>
              <w:right w:val="single" w:sz="4" w:space="0" w:color="auto"/>
            </w:tcBorders>
            <w:vAlign w:val="center"/>
          </w:tcPr>
          <w:p w14:paraId="027B7B91" w14:textId="77777777" w:rsidR="00FC23EB" w:rsidRDefault="00FC23EB" w:rsidP="00D00FB9">
            <w:pPr>
              <w:spacing w:line="240" w:lineRule="atLeast"/>
              <w:jc w:val="center"/>
              <w:rPr>
                <w:rFonts w:ascii="宋体" w:hAnsi="宋体"/>
              </w:rPr>
            </w:pPr>
          </w:p>
        </w:tc>
      </w:tr>
    </w:tbl>
    <w:p w14:paraId="74FE8F17" w14:textId="77777777" w:rsidR="00FC23EB" w:rsidRDefault="00FC23EB" w:rsidP="00FC23EB">
      <w:pPr>
        <w:spacing w:line="240" w:lineRule="atLeast"/>
        <w:rPr>
          <w:rFonts w:ascii="宋体" w:hAnsi="宋体" w:cs="宋体"/>
        </w:rPr>
      </w:pPr>
      <w:r>
        <w:rPr>
          <w:rFonts w:ascii="宋体" w:hAnsi="宋体" w:cs="宋体" w:hint="eastAsia"/>
        </w:rPr>
        <w:t>以下由中</w:t>
      </w:r>
      <w:proofErr w:type="gramStart"/>
      <w:r>
        <w:rPr>
          <w:rFonts w:ascii="宋体" w:hAnsi="宋体" w:cs="宋体" w:hint="eastAsia"/>
        </w:rPr>
        <w:t>融汇</w:t>
      </w:r>
      <w:proofErr w:type="gramEnd"/>
      <w:r>
        <w:rPr>
          <w:rFonts w:ascii="宋体" w:hAnsi="宋体" w:cs="宋体" w:hint="eastAsia"/>
        </w:rPr>
        <w:t>信期货有限公司审核填写：</w:t>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656"/>
        <w:gridCol w:w="992"/>
        <w:gridCol w:w="1017"/>
        <w:gridCol w:w="1393"/>
        <w:gridCol w:w="1843"/>
        <w:gridCol w:w="2662"/>
      </w:tblGrid>
      <w:tr w:rsidR="00FC23EB" w14:paraId="62BB4505" w14:textId="77777777" w:rsidTr="00D00FB9">
        <w:trPr>
          <w:cantSplit/>
          <w:trHeight w:val="875"/>
          <w:jc w:val="center"/>
        </w:trPr>
        <w:tc>
          <w:tcPr>
            <w:tcW w:w="2154" w:type="dxa"/>
            <w:gridSpan w:val="2"/>
            <w:tcBorders>
              <w:top w:val="single" w:sz="4" w:space="0" w:color="auto"/>
              <w:left w:val="single" w:sz="4" w:space="0" w:color="auto"/>
              <w:bottom w:val="single" w:sz="4" w:space="0" w:color="auto"/>
              <w:right w:val="single" w:sz="4" w:space="0" w:color="auto"/>
            </w:tcBorders>
            <w:vAlign w:val="center"/>
            <w:hideMark/>
          </w:tcPr>
          <w:p w14:paraId="64C45153" w14:textId="77777777" w:rsidR="00FC23EB" w:rsidRDefault="00FC23EB" w:rsidP="00D00FB9">
            <w:pPr>
              <w:spacing w:line="240" w:lineRule="atLeast"/>
              <w:jc w:val="center"/>
              <w:rPr>
                <w:rFonts w:ascii="宋体" w:hAnsi="宋体" w:cs="宋体"/>
              </w:rPr>
            </w:pPr>
            <w:r>
              <w:rPr>
                <w:rFonts w:ascii="宋体" w:hAnsi="宋体" w:cs="宋体" w:hint="eastAsia"/>
              </w:rPr>
              <w:t>经办人签字</w:t>
            </w:r>
          </w:p>
        </w:tc>
        <w:tc>
          <w:tcPr>
            <w:tcW w:w="2009" w:type="dxa"/>
            <w:gridSpan w:val="2"/>
            <w:tcBorders>
              <w:top w:val="single" w:sz="4" w:space="0" w:color="auto"/>
              <w:left w:val="single" w:sz="4" w:space="0" w:color="auto"/>
              <w:bottom w:val="single" w:sz="4" w:space="0" w:color="auto"/>
              <w:right w:val="single" w:sz="4" w:space="0" w:color="auto"/>
            </w:tcBorders>
            <w:vAlign w:val="center"/>
          </w:tcPr>
          <w:p w14:paraId="5A70D39D" w14:textId="77777777" w:rsidR="00FC23EB" w:rsidRDefault="00FC23EB" w:rsidP="00D00FB9">
            <w:pPr>
              <w:spacing w:line="240" w:lineRule="atLeast"/>
              <w:rPr>
                <w:rFonts w:ascii="宋体" w:hAnsi="宋体"/>
              </w:rPr>
            </w:pPr>
          </w:p>
        </w:tc>
        <w:tc>
          <w:tcPr>
            <w:tcW w:w="1393" w:type="dxa"/>
            <w:tcBorders>
              <w:top w:val="single" w:sz="4" w:space="0" w:color="auto"/>
              <w:left w:val="single" w:sz="4" w:space="0" w:color="auto"/>
              <w:bottom w:val="single" w:sz="4" w:space="0" w:color="auto"/>
              <w:right w:val="single" w:sz="4" w:space="0" w:color="auto"/>
            </w:tcBorders>
            <w:vAlign w:val="center"/>
            <w:hideMark/>
          </w:tcPr>
          <w:p w14:paraId="35730E8B" w14:textId="77777777" w:rsidR="00FC23EB" w:rsidRDefault="00FC23EB" w:rsidP="00D00FB9">
            <w:pPr>
              <w:spacing w:line="240" w:lineRule="atLeast"/>
              <w:jc w:val="center"/>
              <w:rPr>
                <w:rFonts w:ascii="宋体" w:hAnsi="宋体" w:cs="宋体"/>
              </w:rPr>
            </w:pPr>
            <w:r>
              <w:rPr>
                <w:rFonts w:ascii="宋体" w:hAnsi="宋体" w:cs="宋体" w:hint="eastAsia"/>
              </w:rPr>
              <w:t>经办时间</w:t>
            </w:r>
          </w:p>
        </w:tc>
        <w:tc>
          <w:tcPr>
            <w:tcW w:w="1843" w:type="dxa"/>
            <w:tcBorders>
              <w:top w:val="single" w:sz="4" w:space="0" w:color="auto"/>
              <w:left w:val="single" w:sz="4" w:space="0" w:color="auto"/>
              <w:bottom w:val="single" w:sz="4" w:space="0" w:color="auto"/>
              <w:right w:val="single" w:sz="4" w:space="0" w:color="auto"/>
            </w:tcBorders>
            <w:vAlign w:val="center"/>
          </w:tcPr>
          <w:p w14:paraId="1A01C28A" w14:textId="77777777" w:rsidR="00FC23EB" w:rsidRDefault="00FC23EB" w:rsidP="00D00FB9">
            <w:pPr>
              <w:spacing w:line="240" w:lineRule="atLeast"/>
              <w:jc w:val="center"/>
              <w:rPr>
                <w:rFonts w:ascii="宋体" w:hAnsi="宋体"/>
              </w:rPr>
            </w:pPr>
          </w:p>
        </w:tc>
        <w:tc>
          <w:tcPr>
            <w:tcW w:w="2662" w:type="dxa"/>
            <w:tcBorders>
              <w:top w:val="single" w:sz="4" w:space="0" w:color="auto"/>
              <w:left w:val="single" w:sz="4" w:space="0" w:color="auto"/>
              <w:bottom w:val="single" w:sz="4" w:space="0" w:color="auto"/>
              <w:right w:val="single" w:sz="4" w:space="0" w:color="auto"/>
            </w:tcBorders>
            <w:vAlign w:val="center"/>
            <w:hideMark/>
          </w:tcPr>
          <w:p w14:paraId="5090EC04" w14:textId="77777777" w:rsidR="00FC23EB" w:rsidRDefault="00FC23EB" w:rsidP="00D00FB9">
            <w:pPr>
              <w:spacing w:line="240" w:lineRule="atLeast"/>
              <w:jc w:val="center"/>
              <w:rPr>
                <w:rFonts w:ascii="宋体" w:hAnsi="宋体" w:cs="宋体"/>
              </w:rPr>
            </w:pPr>
            <w:r>
              <w:rPr>
                <w:rFonts w:ascii="宋体" w:hAnsi="宋体" w:cs="宋体" w:hint="eastAsia"/>
              </w:rPr>
              <w:t>□客户手工入金银行回单</w:t>
            </w:r>
          </w:p>
        </w:tc>
      </w:tr>
      <w:tr w:rsidR="00FC23EB" w14:paraId="14FCFBD6" w14:textId="77777777" w:rsidTr="00D00FB9">
        <w:trPr>
          <w:cantSplit/>
          <w:trHeight w:val="875"/>
          <w:jc w:val="center"/>
        </w:trPr>
        <w:tc>
          <w:tcPr>
            <w:tcW w:w="2154" w:type="dxa"/>
            <w:gridSpan w:val="2"/>
            <w:tcBorders>
              <w:top w:val="single" w:sz="4" w:space="0" w:color="auto"/>
              <w:left w:val="single" w:sz="4" w:space="0" w:color="auto"/>
              <w:bottom w:val="single" w:sz="4" w:space="0" w:color="auto"/>
              <w:right w:val="single" w:sz="4" w:space="0" w:color="auto"/>
            </w:tcBorders>
            <w:vAlign w:val="center"/>
            <w:hideMark/>
          </w:tcPr>
          <w:p w14:paraId="4553BC6A" w14:textId="77777777" w:rsidR="00FC23EB" w:rsidRDefault="00FC23EB" w:rsidP="00D00FB9">
            <w:pPr>
              <w:spacing w:line="240" w:lineRule="atLeast"/>
              <w:jc w:val="center"/>
              <w:rPr>
                <w:rFonts w:ascii="宋体" w:hAnsi="宋体"/>
              </w:rPr>
            </w:pPr>
            <w:r>
              <w:rPr>
                <w:rFonts w:ascii="宋体" w:hAnsi="宋体" w:hint="eastAsia"/>
              </w:rPr>
              <w:t>计划财务总部</w:t>
            </w:r>
          </w:p>
          <w:p w14:paraId="3870020E" w14:textId="77777777" w:rsidR="00FC23EB" w:rsidRDefault="00FC23EB" w:rsidP="00D00FB9">
            <w:pPr>
              <w:spacing w:line="240" w:lineRule="atLeast"/>
              <w:jc w:val="center"/>
              <w:rPr>
                <w:rFonts w:ascii="宋体" w:hAnsi="宋体"/>
              </w:rPr>
            </w:pPr>
            <w:r>
              <w:rPr>
                <w:rFonts w:ascii="宋体" w:hAnsi="宋体" w:cs="宋体" w:hint="eastAsia"/>
              </w:rPr>
              <w:t>经办人签字</w:t>
            </w:r>
          </w:p>
        </w:tc>
        <w:tc>
          <w:tcPr>
            <w:tcW w:w="2009" w:type="dxa"/>
            <w:gridSpan w:val="2"/>
            <w:tcBorders>
              <w:top w:val="single" w:sz="4" w:space="0" w:color="auto"/>
              <w:left w:val="single" w:sz="4" w:space="0" w:color="auto"/>
              <w:bottom w:val="single" w:sz="4" w:space="0" w:color="auto"/>
              <w:right w:val="single" w:sz="4" w:space="0" w:color="auto"/>
            </w:tcBorders>
            <w:vAlign w:val="center"/>
          </w:tcPr>
          <w:p w14:paraId="3C0B9ADE" w14:textId="77777777" w:rsidR="00FC23EB" w:rsidRDefault="00FC23EB" w:rsidP="00D00FB9">
            <w:pPr>
              <w:spacing w:line="240" w:lineRule="atLeast"/>
              <w:rPr>
                <w:rFonts w:ascii="宋体" w:hAnsi="宋体"/>
              </w:rPr>
            </w:pPr>
          </w:p>
        </w:tc>
        <w:tc>
          <w:tcPr>
            <w:tcW w:w="1393" w:type="dxa"/>
            <w:tcBorders>
              <w:top w:val="single" w:sz="4" w:space="0" w:color="auto"/>
              <w:left w:val="single" w:sz="4" w:space="0" w:color="auto"/>
              <w:bottom w:val="single" w:sz="4" w:space="0" w:color="auto"/>
              <w:right w:val="single" w:sz="4" w:space="0" w:color="auto"/>
            </w:tcBorders>
            <w:vAlign w:val="center"/>
            <w:hideMark/>
          </w:tcPr>
          <w:p w14:paraId="244110F0" w14:textId="77777777" w:rsidR="00FC23EB" w:rsidRDefault="00FC23EB" w:rsidP="00D00FB9">
            <w:pPr>
              <w:spacing w:line="240" w:lineRule="atLeast"/>
              <w:jc w:val="center"/>
              <w:rPr>
                <w:rFonts w:ascii="宋体" w:hAnsi="宋体"/>
              </w:rPr>
            </w:pPr>
            <w:r>
              <w:rPr>
                <w:rFonts w:ascii="宋体" w:hAnsi="宋体" w:cs="宋体" w:hint="eastAsia"/>
              </w:rPr>
              <w:t>经办时间</w:t>
            </w:r>
          </w:p>
        </w:tc>
        <w:tc>
          <w:tcPr>
            <w:tcW w:w="1843" w:type="dxa"/>
            <w:tcBorders>
              <w:top w:val="single" w:sz="4" w:space="0" w:color="auto"/>
              <w:left w:val="single" w:sz="4" w:space="0" w:color="auto"/>
              <w:bottom w:val="single" w:sz="4" w:space="0" w:color="auto"/>
              <w:right w:val="single" w:sz="4" w:space="0" w:color="auto"/>
            </w:tcBorders>
            <w:vAlign w:val="center"/>
          </w:tcPr>
          <w:p w14:paraId="6F339C4E" w14:textId="77777777" w:rsidR="00FC23EB" w:rsidRDefault="00FC23EB" w:rsidP="00D00FB9">
            <w:pPr>
              <w:spacing w:line="240" w:lineRule="atLeast"/>
              <w:jc w:val="center"/>
              <w:rPr>
                <w:rFonts w:ascii="宋体" w:hAnsi="宋体"/>
              </w:rPr>
            </w:pPr>
          </w:p>
        </w:tc>
        <w:tc>
          <w:tcPr>
            <w:tcW w:w="2662" w:type="dxa"/>
            <w:tcBorders>
              <w:top w:val="single" w:sz="4" w:space="0" w:color="auto"/>
              <w:left w:val="single" w:sz="4" w:space="0" w:color="auto"/>
              <w:bottom w:val="single" w:sz="4" w:space="0" w:color="auto"/>
              <w:right w:val="single" w:sz="4" w:space="0" w:color="auto"/>
            </w:tcBorders>
            <w:vAlign w:val="center"/>
            <w:hideMark/>
          </w:tcPr>
          <w:p w14:paraId="2A00435D" w14:textId="77777777" w:rsidR="00FC23EB" w:rsidRDefault="00FC23EB" w:rsidP="00D00FB9">
            <w:pPr>
              <w:spacing w:line="240" w:lineRule="atLeast"/>
              <w:jc w:val="center"/>
              <w:rPr>
                <w:rFonts w:ascii="宋体" w:hAnsi="宋体"/>
              </w:rPr>
            </w:pPr>
            <w:r>
              <w:rPr>
                <w:rFonts w:ascii="宋体" w:hAnsi="宋体" w:cs="宋体" w:hint="eastAsia"/>
              </w:rPr>
              <w:t>□手工入金银行已到账</w:t>
            </w:r>
          </w:p>
          <w:p w14:paraId="67251755" w14:textId="77777777" w:rsidR="00FC23EB" w:rsidRDefault="00FC23EB" w:rsidP="00D00FB9">
            <w:pPr>
              <w:spacing w:line="240" w:lineRule="atLeast"/>
              <w:jc w:val="center"/>
              <w:rPr>
                <w:rFonts w:ascii="宋体" w:hAnsi="宋体"/>
              </w:rPr>
            </w:pPr>
            <w:r>
              <w:rPr>
                <w:rFonts w:ascii="宋体" w:hAnsi="宋体" w:cs="宋体" w:hint="eastAsia"/>
              </w:rPr>
              <w:t>□CTP柜台未到账</w:t>
            </w:r>
          </w:p>
        </w:tc>
      </w:tr>
      <w:tr w:rsidR="00FC23EB" w14:paraId="6718CDE6" w14:textId="77777777" w:rsidTr="00D00FB9">
        <w:trPr>
          <w:cantSplit/>
          <w:trHeight w:val="875"/>
          <w:jc w:val="center"/>
        </w:trPr>
        <w:tc>
          <w:tcPr>
            <w:tcW w:w="2154" w:type="dxa"/>
            <w:gridSpan w:val="2"/>
            <w:tcBorders>
              <w:top w:val="single" w:sz="4" w:space="0" w:color="auto"/>
              <w:left w:val="single" w:sz="4" w:space="0" w:color="auto"/>
              <w:bottom w:val="single" w:sz="4" w:space="0" w:color="auto"/>
              <w:right w:val="single" w:sz="4" w:space="0" w:color="auto"/>
            </w:tcBorders>
            <w:vAlign w:val="center"/>
            <w:hideMark/>
          </w:tcPr>
          <w:p w14:paraId="4856000E" w14:textId="77777777" w:rsidR="00FC23EB" w:rsidRDefault="00FC23EB" w:rsidP="00D00FB9">
            <w:pPr>
              <w:spacing w:line="240" w:lineRule="atLeast"/>
              <w:jc w:val="center"/>
              <w:rPr>
                <w:rFonts w:ascii="宋体" w:hAnsi="宋体" w:cs="宋体"/>
              </w:rPr>
            </w:pPr>
            <w:r>
              <w:rPr>
                <w:rFonts w:ascii="宋体" w:hAnsi="宋体" w:cs="宋体" w:hint="eastAsia"/>
              </w:rPr>
              <w:t>计划财务总部</w:t>
            </w:r>
          </w:p>
          <w:p w14:paraId="264D0596" w14:textId="77777777" w:rsidR="00FC23EB" w:rsidRDefault="00FC23EB" w:rsidP="00D00FB9">
            <w:pPr>
              <w:spacing w:line="240" w:lineRule="atLeast"/>
              <w:jc w:val="center"/>
              <w:rPr>
                <w:rFonts w:ascii="宋体" w:hAnsi="宋体" w:cs="宋体"/>
              </w:rPr>
            </w:pPr>
            <w:r>
              <w:rPr>
                <w:rFonts w:ascii="宋体" w:hAnsi="宋体" w:cs="宋体" w:hint="eastAsia"/>
              </w:rPr>
              <w:t>复核人签字</w:t>
            </w:r>
          </w:p>
        </w:tc>
        <w:tc>
          <w:tcPr>
            <w:tcW w:w="2009" w:type="dxa"/>
            <w:gridSpan w:val="2"/>
            <w:tcBorders>
              <w:top w:val="single" w:sz="4" w:space="0" w:color="auto"/>
              <w:left w:val="single" w:sz="4" w:space="0" w:color="auto"/>
              <w:bottom w:val="single" w:sz="4" w:space="0" w:color="auto"/>
              <w:right w:val="single" w:sz="4" w:space="0" w:color="auto"/>
            </w:tcBorders>
            <w:vAlign w:val="center"/>
          </w:tcPr>
          <w:p w14:paraId="73DBFF91" w14:textId="77777777" w:rsidR="00FC23EB" w:rsidRDefault="00FC23EB" w:rsidP="00D00FB9">
            <w:pPr>
              <w:spacing w:line="240" w:lineRule="atLeast"/>
              <w:rPr>
                <w:rFonts w:ascii="宋体" w:hAnsi="宋体"/>
              </w:rPr>
            </w:pPr>
          </w:p>
        </w:tc>
        <w:tc>
          <w:tcPr>
            <w:tcW w:w="1393" w:type="dxa"/>
            <w:tcBorders>
              <w:top w:val="single" w:sz="4" w:space="0" w:color="auto"/>
              <w:left w:val="single" w:sz="4" w:space="0" w:color="auto"/>
              <w:bottom w:val="single" w:sz="4" w:space="0" w:color="auto"/>
              <w:right w:val="single" w:sz="4" w:space="0" w:color="auto"/>
            </w:tcBorders>
            <w:vAlign w:val="center"/>
            <w:hideMark/>
          </w:tcPr>
          <w:p w14:paraId="59E840BB" w14:textId="77777777" w:rsidR="00FC23EB" w:rsidRDefault="00FC23EB" w:rsidP="00D00FB9">
            <w:pPr>
              <w:spacing w:line="240" w:lineRule="atLeast"/>
              <w:jc w:val="center"/>
              <w:rPr>
                <w:rFonts w:ascii="宋体" w:hAnsi="宋体" w:cs="宋体"/>
              </w:rPr>
            </w:pPr>
            <w:r>
              <w:rPr>
                <w:rFonts w:ascii="宋体" w:hAnsi="宋体" w:cs="宋体" w:hint="eastAsia"/>
              </w:rPr>
              <w:t>经办时间</w:t>
            </w:r>
          </w:p>
        </w:tc>
        <w:tc>
          <w:tcPr>
            <w:tcW w:w="1843" w:type="dxa"/>
            <w:tcBorders>
              <w:top w:val="single" w:sz="4" w:space="0" w:color="auto"/>
              <w:left w:val="single" w:sz="4" w:space="0" w:color="auto"/>
              <w:bottom w:val="single" w:sz="4" w:space="0" w:color="auto"/>
              <w:right w:val="single" w:sz="4" w:space="0" w:color="auto"/>
            </w:tcBorders>
            <w:vAlign w:val="center"/>
          </w:tcPr>
          <w:p w14:paraId="3E0824DE" w14:textId="77777777" w:rsidR="00FC23EB" w:rsidRDefault="00FC23EB" w:rsidP="00D00FB9">
            <w:pPr>
              <w:spacing w:line="240" w:lineRule="atLeast"/>
              <w:jc w:val="center"/>
              <w:rPr>
                <w:rFonts w:ascii="宋体" w:hAnsi="宋体"/>
              </w:rPr>
            </w:pPr>
          </w:p>
        </w:tc>
        <w:tc>
          <w:tcPr>
            <w:tcW w:w="2662" w:type="dxa"/>
            <w:tcBorders>
              <w:top w:val="single" w:sz="4" w:space="0" w:color="auto"/>
              <w:left w:val="single" w:sz="4" w:space="0" w:color="auto"/>
              <w:bottom w:val="single" w:sz="4" w:space="0" w:color="auto"/>
              <w:right w:val="single" w:sz="4" w:space="0" w:color="auto"/>
            </w:tcBorders>
            <w:vAlign w:val="center"/>
            <w:hideMark/>
          </w:tcPr>
          <w:p w14:paraId="597B37CE" w14:textId="77777777" w:rsidR="00FC23EB" w:rsidRDefault="00FC23EB" w:rsidP="00D00FB9">
            <w:pPr>
              <w:spacing w:line="240" w:lineRule="atLeast"/>
              <w:jc w:val="center"/>
              <w:rPr>
                <w:rFonts w:ascii="宋体" w:hAnsi="宋体" w:cs="宋体"/>
              </w:rPr>
            </w:pPr>
            <w:r>
              <w:rPr>
                <w:rFonts w:ascii="宋体" w:hAnsi="宋体" w:cs="宋体" w:hint="eastAsia"/>
              </w:rPr>
              <w:t>□复核手工入金银行已到账回单及确认CTP柜台未到账</w:t>
            </w:r>
          </w:p>
        </w:tc>
      </w:tr>
      <w:tr w:rsidR="00FC23EB" w14:paraId="1957B8C3" w14:textId="77777777" w:rsidTr="00D00FB9">
        <w:trPr>
          <w:cantSplit/>
          <w:trHeight w:val="914"/>
          <w:jc w:val="center"/>
        </w:trPr>
        <w:tc>
          <w:tcPr>
            <w:tcW w:w="1498" w:type="dxa"/>
            <w:vMerge w:val="restart"/>
            <w:tcBorders>
              <w:top w:val="single" w:sz="4" w:space="0" w:color="auto"/>
              <w:left w:val="single" w:sz="4" w:space="0" w:color="auto"/>
              <w:bottom w:val="single" w:sz="4" w:space="0" w:color="auto"/>
              <w:right w:val="single" w:sz="4" w:space="0" w:color="auto"/>
            </w:tcBorders>
            <w:vAlign w:val="center"/>
            <w:hideMark/>
          </w:tcPr>
          <w:p w14:paraId="3D9FD842" w14:textId="77777777" w:rsidR="00FC23EB" w:rsidRDefault="00FC23EB" w:rsidP="00D00FB9">
            <w:pPr>
              <w:spacing w:line="240" w:lineRule="atLeast"/>
              <w:jc w:val="center"/>
              <w:rPr>
                <w:rFonts w:ascii="宋体" w:hAnsi="宋体" w:cs="宋体"/>
              </w:rPr>
            </w:pPr>
            <w:r>
              <w:rPr>
                <w:rFonts w:ascii="宋体" w:hAnsi="宋体" w:cs="宋体" w:hint="eastAsia"/>
              </w:rPr>
              <w:t>主席客户</w:t>
            </w:r>
          </w:p>
          <w:p w14:paraId="38381E70" w14:textId="77777777" w:rsidR="00FC23EB" w:rsidRDefault="00FC23EB" w:rsidP="00D00FB9">
            <w:pPr>
              <w:spacing w:line="240" w:lineRule="atLeast"/>
              <w:jc w:val="center"/>
              <w:rPr>
                <w:rFonts w:ascii="宋体" w:hAnsi="宋体"/>
              </w:rPr>
            </w:pPr>
            <w:r>
              <w:rPr>
                <w:rFonts w:ascii="宋体" w:hAnsi="宋体" w:cs="宋体" w:hint="eastAsia"/>
              </w:rPr>
              <w:t>入金流程</w:t>
            </w:r>
          </w:p>
        </w:tc>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F48CF2" w14:textId="77777777" w:rsidR="00FC23EB" w:rsidRDefault="00FC23EB" w:rsidP="00D00FB9">
            <w:pPr>
              <w:spacing w:line="240" w:lineRule="atLeast"/>
              <w:jc w:val="center"/>
              <w:rPr>
                <w:rFonts w:ascii="宋体" w:hAnsi="宋体"/>
                <w:sz w:val="24"/>
              </w:rPr>
            </w:pPr>
            <w:r>
              <w:rPr>
                <w:rFonts w:ascii="宋体" w:hAnsi="宋体" w:cs="宋体" w:hint="eastAsia"/>
                <w:sz w:val="24"/>
              </w:rPr>
              <w:t>结算</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4FD00D15" w14:textId="77777777" w:rsidR="00FC23EB" w:rsidRDefault="00FC23EB" w:rsidP="00D00FB9">
            <w:pPr>
              <w:spacing w:line="240" w:lineRule="atLeast"/>
              <w:rPr>
                <w:rFonts w:ascii="宋体" w:hAnsi="宋体"/>
              </w:rPr>
            </w:pPr>
            <w:r>
              <w:rPr>
                <w:rFonts w:ascii="宋体" w:hAnsi="宋体" w:cs="宋体" w:hint="eastAsia"/>
              </w:rPr>
              <w:t>□审核并录入主席</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B92D16A" w14:textId="77777777" w:rsidR="00FC23EB" w:rsidRDefault="00FC23EB" w:rsidP="00D00FB9">
            <w:pPr>
              <w:spacing w:line="240" w:lineRule="atLeast"/>
              <w:rPr>
                <w:rFonts w:ascii="宋体" w:hAnsi="宋体"/>
              </w:rPr>
            </w:pPr>
            <w:r>
              <w:rPr>
                <w:rFonts w:ascii="宋体" w:hAnsi="宋体" w:cs="宋体" w:hint="eastAsia"/>
              </w:rPr>
              <w:t>经办人签字：</w:t>
            </w:r>
          </w:p>
          <w:p w14:paraId="4A78DA33" w14:textId="77777777" w:rsidR="00FC23EB" w:rsidRDefault="00FC23EB" w:rsidP="00D00FB9">
            <w:pPr>
              <w:spacing w:line="240" w:lineRule="atLeast"/>
              <w:rPr>
                <w:rFonts w:ascii="宋体" w:hAnsi="宋体"/>
              </w:rPr>
            </w:pPr>
            <w:r>
              <w:rPr>
                <w:rFonts w:ascii="宋体" w:hAnsi="宋体" w:cs="宋体" w:hint="eastAsia"/>
              </w:rPr>
              <w:t>经办时间：</w:t>
            </w:r>
          </w:p>
        </w:tc>
      </w:tr>
      <w:tr w:rsidR="00FC23EB" w14:paraId="4699B2B9" w14:textId="77777777" w:rsidTr="00D00FB9">
        <w:trPr>
          <w:cantSplit/>
          <w:trHeight w:val="8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7C956" w14:textId="77777777" w:rsidR="00FC23EB" w:rsidRDefault="00FC23EB" w:rsidP="00D00FB9">
            <w:pPr>
              <w:widowControl/>
              <w:jc w:val="left"/>
              <w:rPr>
                <w:rFonts w:ascii="宋体" w:hAnsi="宋体"/>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D3C06F" w14:textId="77777777" w:rsidR="00FC23EB" w:rsidRDefault="00FC23EB" w:rsidP="00D00FB9">
            <w:pPr>
              <w:widowControl/>
              <w:jc w:val="left"/>
              <w:rPr>
                <w:rFonts w:ascii="宋体" w:hAnsi="宋体"/>
                <w:sz w:val="24"/>
              </w:rPr>
            </w:pP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0D8A3426" w14:textId="77777777" w:rsidR="00FC23EB" w:rsidRDefault="00FC23EB" w:rsidP="00D00FB9">
            <w:pPr>
              <w:spacing w:line="240" w:lineRule="atLeast"/>
              <w:rPr>
                <w:rFonts w:ascii="宋体" w:hAnsi="宋体"/>
              </w:rPr>
            </w:pPr>
            <w:r>
              <w:rPr>
                <w:rFonts w:ascii="宋体" w:hAnsi="宋体" w:cs="宋体" w:hint="eastAsia"/>
              </w:rPr>
              <w:t>□审核并复核主席</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9FF56C5" w14:textId="77777777" w:rsidR="00FC23EB" w:rsidRDefault="00FC23EB" w:rsidP="00D00FB9">
            <w:pPr>
              <w:spacing w:line="240" w:lineRule="atLeast"/>
              <w:rPr>
                <w:rFonts w:ascii="宋体" w:hAnsi="宋体"/>
              </w:rPr>
            </w:pPr>
            <w:r>
              <w:rPr>
                <w:rFonts w:ascii="宋体" w:hAnsi="宋体" w:cs="宋体" w:hint="eastAsia"/>
              </w:rPr>
              <w:t>经办人签字：</w:t>
            </w:r>
          </w:p>
          <w:p w14:paraId="23B0898D" w14:textId="77777777" w:rsidR="00FC23EB" w:rsidRDefault="00FC23EB" w:rsidP="00D00FB9">
            <w:pPr>
              <w:spacing w:line="240" w:lineRule="atLeast"/>
              <w:rPr>
                <w:rFonts w:ascii="宋体" w:hAnsi="宋体"/>
              </w:rPr>
            </w:pPr>
            <w:r>
              <w:rPr>
                <w:rFonts w:ascii="宋体" w:hAnsi="宋体" w:cs="宋体" w:hint="eastAsia"/>
              </w:rPr>
              <w:t>经办时间：</w:t>
            </w:r>
          </w:p>
        </w:tc>
      </w:tr>
      <w:tr w:rsidR="00FC23EB" w14:paraId="53C2469F" w14:textId="77777777" w:rsidTr="00D00FB9">
        <w:trPr>
          <w:cantSplit/>
          <w:trHeight w:val="836"/>
          <w:jc w:val="center"/>
        </w:trPr>
        <w:tc>
          <w:tcPr>
            <w:tcW w:w="1498" w:type="dxa"/>
            <w:vMerge w:val="restart"/>
            <w:tcBorders>
              <w:top w:val="single" w:sz="4" w:space="0" w:color="auto"/>
              <w:left w:val="single" w:sz="4" w:space="0" w:color="auto"/>
              <w:bottom w:val="single" w:sz="4" w:space="0" w:color="auto"/>
              <w:right w:val="single" w:sz="4" w:space="0" w:color="auto"/>
            </w:tcBorders>
            <w:vAlign w:val="center"/>
            <w:hideMark/>
          </w:tcPr>
          <w:p w14:paraId="116A4E82" w14:textId="77777777" w:rsidR="00FC23EB" w:rsidRDefault="00FC23EB" w:rsidP="00D00FB9">
            <w:pPr>
              <w:spacing w:line="240" w:lineRule="atLeast"/>
              <w:jc w:val="center"/>
              <w:rPr>
                <w:rFonts w:ascii="宋体" w:hAnsi="宋体" w:cs="宋体"/>
              </w:rPr>
            </w:pPr>
            <w:r>
              <w:rPr>
                <w:rFonts w:ascii="宋体" w:hAnsi="宋体" w:cs="宋体" w:hint="eastAsia"/>
              </w:rPr>
              <w:t>辅席客户</w:t>
            </w:r>
          </w:p>
          <w:p w14:paraId="365288E6" w14:textId="77777777" w:rsidR="00FC23EB" w:rsidRDefault="00FC23EB" w:rsidP="00D00FB9">
            <w:pPr>
              <w:spacing w:line="240" w:lineRule="atLeast"/>
              <w:jc w:val="center"/>
              <w:rPr>
                <w:rFonts w:ascii="宋体" w:hAnsi="宋体"/>
              </w:rPr>
            </w:pPr>
            <w:r>
              <w:rPr>
                <w:rFonts w:ascii="宋体" w:hAnsi="宋体" w:cs="宋体" w:hint="eastAsia"/>
              </w:rPr>
              <w:t>入金流程</w:t>
            </w:r>
          </w:p>
        </w:tc>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5AB7D3" w14:textId="77777777" w:rsidR="00FC23EB" w:rsidRDefault="00FC23EB" w:rsidP="00D00FB9">
            <w:pPr>
              <w:spacing w:line="240" w:lineRule="atLeast"/>
              <w:jc w:val="center"/>
              <w:rPr>
                <w:rFonts w:ascii="宋体" w:hAnsi="宋体"/>
                <w:sz w:val="24"/>
              </w:rPr>
            </w:pPr>
            <w:r>
              <w:rPr>
                <w:rFonts w:ascii="宋体" w:hAnsi="宋体" w:cs="宋体" w:hint="eastAsia"/>
                <w:sz w:val="24"/>
              </w:rPr>
              <w:t>结算</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0E4ACC15" w14:textId="77777777" w:rsidR="00FC23EB" w:rsidRDefault="00FC23EB" w:rsidP="00D00FB9">
            <w:pPr>
              <w:spacing w:line="240" w:lineRule="atLeast"/>
              <w:rPr>
                <w:rFonts w:ascii="宋体" w:hAnsi="宋体"/>
              </w:rPr>
            </w:pPr>
            <w:r>
              <w:rPr>
                <w:rFonts w:ascii="宋体" w:hAnsi="宋体" w:cs="宋体" w:hint="eastAsia"/>
              </w:rPr>
              <w:t>□第一步审核并录入主席</w:t>
            </w:r>
          </w:p>
          <w:p w14:paraId="6683FE78" w14:textId="77777777" w:rsidR="00FC23EB" w:rsidRDefault="00FC23EB" w:rsidP="00D00FB9">
            <w:pPr>
              <w:spacing w:line="240" w:lineRule="atLeast"/>
              <w:rPr>
                <w:rFonts w:ascii="宋体" w:hAnsi="宋体"/>
              </w:rPr>
            </w:pPr>
            <w:r>
              <w:rPr>
                <w:rFonts w:ascii="宋体" w:hAnsi="宋体" w:cs="宋体" w:hint="eastAsia"/>
              </w:rPr>
              <w:t>□第二步录入辅席</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0C62E50" w14:textId="77777777" w:rsidR="00FC23EB" w:rsidRDefault="00FC23EB" w:rsidP="00D00FB9">
            <w:pPr>
              <w:spacing w:line="240" w:lineRule="atLeast"/>
              <w:rPr>
                <w:rFonts w:ascii="宋体" w:hAnsi="宋体"/>
              </w:rPr>
            </w:pPr>
            <w:r>
              <w:rPr>
                <w:rFonts w:ascii="宋体" w:hAnsi="宋体" w:cs="宋体" w:hint="eastAsia"/>
              </w:rPr>
              <w:t>经办人签字：</w:t>
            </w:r>
          </w:p>
          <w:p w14:paraId="7DEBA267" w14:textId="77777777" w:rsidR="00FC23EB" w:rsidRDefault="00FC23EB" w:rsidP="00D00FB9">
            <w:pPr>
              <w:spacing w:line="240" w:lineRule="atLeast"/>
              <w:rPr>
                <w:rFonts w:ascii="宋体" w:hAnsi="宋体"/>
              </w:rPr>
            </w:pPr>
            <w:r>
              <w:rPr>
                <w:rFonts w:ascii="宋体" w:hAnsi="宋体" w:cs="宋体" w:hint="eastAsia"/>
              </w:rPr>
              <w:t>经办时间：</w:t>
            </w:r>
          </w:p>
        </w:tc>
      </w:tr>
      <w:tr w:rsidR="00FC23EB" w14:paraId="34BA03AE" w14:textId="77777777" w:rsidTr="00D00FB9">
        <w:trPr>
          <w:cantSplit/>
          <w:trHeight w:val="9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C2FAE" w14:textId="77777777" w:rsidR="00FC23EB" w:rsidRDefault="00FC23EB" w:rsidP="00D00FB9">
            <w:pPr>
              <w:widowControl/>
              <w:jc w:val="left"/>
              <w:rPr>
                <w:rFonts w:ascii="宋体" w:hAnsi="宋体"/>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5E11F5" w14:textId="77777777" w:rsidR="00FC23EB" w:rsidRDefault="00FC23EB" w:rsidP="00D00FB9">
            <w:pPr>
              <w:widowControl/>
              <w:jc w:val="left"/>
              <w:rPr>
                <w:rFonts w:ascii="宋体" w:hAnsi="宋体"/>
                <w:sz w:val="24"/>
              </w:rPr>
            </w:pP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4EE3C57C" w14:textId="77777777" w:rsidR="00FC23EB" w:rsidRDefault="00FC23EB" w:rsidP="00D00FB9">
            <w:pPr>
              <w:spacing w:line="240" w:lineRule="atLeast"/>
              <w:rPr>
                <w:rFonts w:ascii="宋体" w:hAnsi="宋体"/>
              </w:rPr>
            </w:pPr>
            <w:r>
              <w:rPr>
                <w:rFonts w:ascii="宋体" w:hAnsi="宋体" w:cs="宋体" w:hint="eastAsia"/>
              </w:rPr>
              <w:t>□第一步审核并复核主席</w:t>
            </w:r>
          </w:p>
          <w:p w14:paraId="131C0BF4" w14:textId="77777777" w:rsidR="00FC23EB" w:rsidRDefault="00FC23EB" w:rsidP="00D00FB9">
            <w:pPr>
              <w:spacing w:line="240" w:lineRule="atLeast"/>
              <w:rPr>
                <w:rFonts w:ascii="宋体" w:hAnsi="宋体"/>
              </w:rPr>
            </w:pPr>
            <w:r>
              <w:rPr>
                <w:rFonts w:ascii="宋体" w:hAnsi="宋体" w:cs="宋体" w:hint="eastAsia"/>
              </w:rPr>
              <w:t>□第二步确保主席复核完成后，复核辅席</w:t>
            </w:r>
          </w:p>
        </w:tc>
        <w:tc>
          <w:tcPr>
            <w:tcW w:w="2662" w:type="dxa"/>
            <w:tcBorders>
              <w:top w:val="single" w:sz="4" w:space="0" w:color="auto"/>
              <w:left w:val="single" w:sz="4" w:space="0" w:color="auto"/>
              <w:bottom w:val="single" w:sz="4" w:space="0" w:color="auto"/>
              <w:right w:val="single" w:sz="4" w:space="0" w:color="auto"/>
            </w:tcBorders>
            <w:vAlign w:val="center"/>
            <w:hideMark/>
          </w:tcPr>
          <w:p w14:paraId="36034451" w14:textId="77777777" w:rsidR="00FC23EB" w:rsidRDefault="00FC23EB" w:rsidP="00D00FB9">
            <w:pPr>
              <w:spacing w:line="240" w:lineRule="atLeast"/>
              <w:rPr>
                <w:rFonts w:ascii="宋体" w:hAnsi="宋体"/>
              </w:rPr>
            </w:pPr>
            <w:r>
              <w:rPr>
                <w:rFonts w:ascii="宋体" w:hAnsi="宋体" w:cs="宋体" w:hint="eastAsia"/>
              </w:rPr>
              <w:t>经办人签字：</w:t>
            </w:r>
          </w:p>
          <w:p w14:paraId="3660A581" w14:textId="77777777" w:rsidR="00FC23EB" w:rsidRDefault="00FC23EB" w:rsidP="00D00FB9">
            <w:pPr>
              <w:spacing w:line="240" w:lineRule="atLeast"/>
              <w:rPr>
                <w:rFonts w:ascii="宋体" w:hAnsi="宋体"/>
              </w:rPr>
            </w:pPr>
            <w:r>
              <w:rPr>
                <w:rFonts w:ascii="宋体" w:hAnsi="宋体" w:cs="宋体" w:hint="eastAsia"/>
              </w:rPr>
              <w:t>经办时间：</w:t>
            </w:r>
          </w:p>
        </w:tc>
      </w:tr>
    </w:tbl>
    <w:p w14:paraId="5F2BFE6E" w14:textId="77777777" w:rsidR="00FC23EB" w:rsidRDefault="00FC23EB" w:rsidP="00FC23EB">
      <w:pPr>
        <w:spacing w:line="240" w:lineRule="atLeast"/>
        <w:ind w:firstLineChars="500" w:firstLine="1050"/>
        <w:rPr>
          <w:rFonts w:ascii="宋体" w:hAnsi="宋体"/>
        </w:rPr>
      </w:pPr>
      <w:r>
        <w:rPr>
          <w:rFonts w:ascii="宋体" w:hAnsi="宋体" w:hint="eastAsia"/>
        </w:rPr>
        <w:t>*入金流程完毕后本入金单需反馈给计划财务总部附在凭证后当原始凭证。</w:t>
      </w:r>
    </w:p>
    <w:p w14:paraId="35CCA218" w14:textId="77777777" w:rsidR="00FC23EB" w:rsidRDefault="00FC23EB" w:rsidP="00FC23EB">
      <w:pPr>
        <w:spacing w:after="240"/>
        <w:rPr>
          <w:color w:val="000000"/>
        </w:rPr>
      </w:pPr>
    </w:p>
    <w:p w14:paraId="54CF65D8" w14:textId="77777777" w:rsidR="0034222D" w:rsidRPr="00FC23EB" w:rsidRDefault="00165BB4">
      <w:bookmarkStart w:id="0" w:name="_GoBack"/>
      <w:bookmarkEnd w:id="0"/>
    </w:p>
    <w:sectPr w:rsidR="0034222D" w:rsidRPr="00FC23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E6DA2" w14:textId="77777777" w:rsidR="00165BB4" w:rsidRDefault="00165BB4" w:rsidP="00FC23EB">
      <w:r>
        <w:separator/>
      </w:r>
    </w:p>
  </w:endnote>
  <w:endnote w:type="continuationSeparator" w:id="0">
    <w:p w14:paraId="76CCBA7E" w14:textId="77777777" w:rsidR="00165BB4" w:rsidRDefault="00165BB4" w:rsidP="00FC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1F5C3" w14:textId="77777777" w:rsidR="00165BB4" w:rsidRDefault="00165BB4" w:rsidP="00FC23EB">
      <w:r>
        <w:separator/>
      </w:r>
    </w:p>
  </w:footnote>
  <w:footnote w:type="continuationSeparator" w:id="0">
    <w:p w14:paraId="643637B5" w14:textId="77777777" w:rsidR="00165BB4" w:rsidRDefault="00165BB4" w:rsidP="00FC2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00"/>
    <w:rsid w:val="00165BB4"/>
    <w:rsid w:val="002B4F44"/>
    <w:rsid w:val="00824200"/>
    <w:rsid w:val="00B52377"/>
    <w:rsid w:val="00FC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87BDF2-2335-4C2B-A8EE-ECD3B559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23E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3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C23EB"/>
    <w:rPr>
      <w:sz w:val="18"/>
      <w:szCs w:val="18"/>
    </w:rPr>
  </w:style>
  <w:style w:type="paragraph" w:styleId="a5">
    <w:name w:val="footer"/>
    <w:basedOn w:val="a"/>
    <w:link w:val="a6"/>
    <w:uiPriority w:val="99"/>
    <w:unhideWhenUsed/>
    <w:rsid w:val="00FC23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C23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2018-07-13T08:03:00Z</dcterms:created>
  <dcterms:modified xsi:type="dcterms:W3CDTF">2018-07-13T08:03:00Z</dcterms:modified>
</cp:coreProperties>
</file>